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4B44" w14:textId="77777777" w:rsidR="00D26308" w:rsidRPr="00D26308" w:rsidRDefault="00D26308" w:rsidP="00D26308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D26308">
        <w:rPr>
          <w:rFonts w:asciiTheme="minorHAnsi" w:hAnsiTheme="minorHAnsi" w:cstheme="minorHAnsi"/>
          <w:sz w:val="20"/>
          <w:szCs w:val="20"/>
        </w:rPr>
        <w:t>ASSOCIAZIONE ITALIANA</w:t>
      </w:r>
    </w:p>
    <w:p w14:paraId="6F356710" w14:textId="77777777" w:rsidR="00D26308" w:rsidRPr="00D26308" w:rsidRDefault="00D26308" w:rsidP="00D26308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D26308">
        <w:rPr>
          <w:rFonts w:asciiTheme="minorHAnsi" w:hAnsiTheme="minorHAnsi" w:cstheme="minorHAnsi"/>
          <w:sz w:val="20"/>
          <w:szCs w:val="20"/>
        </w:rPr>
        <w:t>INVESTOR RELATIONS</w:t>
      </w:r>
    </w:p>
    <w:p w14:paraId="6EBFB849" w14:textId="77777777" w:rsidR="00D26308" w:rsidRPr="00D26308" w:rsidRDefault="00D26308" w:rsidP="00D26308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D26308">
        <w:rPr>
          <w:rFonts w:asciiTheme="minorHAnsi" w:hAnsiTheme="minorHAnsi" w:cstheme="minorHAnsi"/>
          <w:sz w:val="20"/>
          <w:szCs w:val="20"/>
        </w:rPr>
        <w:t>SEDE LEGALE VIA ENRICO TOTI 2</w:t>
      </w:r>
    </w:p>
    <w:p w14:paraId="4C0DC2E1" w14:textId="77777777" w:rsidR="00D26308" w:rsidRPr="00D26308" w:rsidRDefault="00D26308" w:rsidP="00D26308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D26308">
        <w:rPr>
          <w:rFonts w:asciiTheme="minorHAnsi" w:hAnsiTheme="minorHAnsi" w:cstheme="minorHAnsi"/>
          <w:sz w:val="20"/>
          <w:szCs w:val="20"/>
        </w:rPr>
        <w:t>20122 MILANO</w:t>
      </w:r>
    </w:p>
    <w:p w14:paraId="46F9FD0B" w14:textId="77777777" w:rsidR="00D26308" w:rsidRPr="00D26308" w:rsidRDefault="00D26308" w:rsidP="00D26308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D26308">
        <w:rPr>
          <w:rFonts w:asciiTheme="minorHAnsi" w:hAnsiTheme="minorHAnsi" w:cstheme="minorHAnsi"/>
          <w:sz w:val="20"/>
          <w:szCs w:val="20"/>
        </w:rPr>
        <w:t>CODICE FISCALE 04794080962</w:t>
      </w:r>
    </w:p>
    <w:p w14:paraId="40716934" w14:textId="6A050F4E" w:rsidR="00F647A5" w:rsidRPr="00D26308" w:rsidRDefault="00D26308" w:rsidP="00D26308">
      <w:pPr>
        <w:pStyle w:val="Default"/>
        <w:jc w:val="center"/>
        <w:rPr>
          <w:rFonts w:asciiTheme="minorHAnsi" w:hAnsiTheme="minorHAnsi" w:cstheme="minorHAnsi"/>
        </w:rPr>
      </w:pPr>
      <w:r w:rsidRPr="00D26308">
        <w:rPr>
          <w:rFonts w:asciiTheme="minorHAnsi" w:hAnsiTheme="minorHAnsi" w:cstheme="minorHAnsi"/>
          <w:sz w:val="20"/>
          <w:szCs w:val="20"/>
        </w:rPr>
        <w:t xml:space="preserve">BILANCIO </w:t>
      </w:r>
      <w:r w:rsidRPr="00D26308">
        <w:rPr>
          <w:rFonts w:asciiTheme="minorHAnsi" w:hAnsiTheme="minorHAnsi" w:cstheme="minorHAnsi"/>
        </w:rPr>
        <w:t>DI PREVISIONE 2026</w:t>
      </w:r>
    </w:p>
    <w:p w14:paraId="0C9D9600" w14:textId="77777777" w:rsidR="00D26308" w:rsidRPr="00D26308" w:rsidRDefault="00D26308">
      <w:pPr>
        <w:rPr>
          <w:rFonts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1701"/>
        <w:gridCol w:w="1559"/>
      </w:tblGrid>
      <w:tr w:rsidR="00D26308" w:rsidRPr="00D26308" w14:paraId="6D6158C8" w14:textId="77777777" w:rsidTr="00D26308">
        <w:trPr>
          <w:trHeight w:val="370"/>
        </w:trPr>
        <w:tc>
          <w:tcPr>
            <w:tcW w:w="6374" w:type="dxa"/>
            <w:noWrap/>
            <w:vAlign w:val="bottom"/>
            <w:hideMark/>
          </w:tcPr>
          <w:p w14:paraId="4124AAF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36BF1E8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Anno 2026</w:t>
            </w:r>
          </w:p>
        </w:tc>
        <w:tc>
          <w:tcPr>
            <w:tcW w:w="1559" w:type="dxa"/>
            <w:noWrap/>
            <w:vAlign w:val="bottom"/>
            <w:hideMark/>
          </w:tcPr>
          <w:p w14:paraId="5D03946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Anno 2025</w:t>
            </w:r>
          </w:p>
        </w:tc>
      </w:tr>
      <w:tr w:rsidR="00D26308" w:rsidRPr="00D26308" w14:paraId="6802874F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A97EC4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A) Costi e oneri attività di interesse generale</w:t>
            </w:r>
          </w:p>
        </w:tc>
        <w:tc>
          <w:tcPr>
            <w:tcW w:w="1701" w:type="dxa"/>
            <w:noWrap/>
            <w:vAlign w:val="bottom"/>
            <w:hideMark/>
          </w:tcPr>
          <w:p w14:paraId="4150A1A2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4D559A05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19281F74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40DC53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Materie prime, sussidiarie, di consumo e di merci</w:t>
            </w:r>
          </w:p>
        </w:tc>
        <w:tc>
          <w:tcPr>
            <w:tcW w:w="1701" w:type="dxa"/>
            <w:noWrap/>
            <w:vAlign w:val="bottom"/>
          </w:tcPr>
          <w:p w14:paraId="5F533E1F" w14:textId="4517BB6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7830A20" w14:textId="5F290E5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DD648F4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334B76F7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Servizi</w:t>
            </w:r>
          </w:p>
        </w:tc>
        <w:tc>
          <w:tcPr>
            <w:tcW w:w="1701" w:type="dxa"/>
            <w:noWrap/>
            <w:vAlign w:val="bottom"/>
            <w:hideMark/>
          </w:tcPr>
          <w:p w14:paraId="711FA2B1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44.500,00   </w:t>
            </w:r>
          </w:p>
        </w:tc>
        <w:tc>
          <w:tcPr>
            <w:tcW w:w="1559" w:type="dxa"/>
            <w:noWrap/>
            <w:vAlign w:val="bottom"/>
            <w:hideMark/>
          </w:tcPr>
          <w:p w14:paraId="65B14CA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43.533,00   </w:t>
            </w:r>
          </w:p>
        </w:tc>
      </w:tr>
      <w:tr w:rsidR="00D26308" w:rsidRPr="00D26308" w14:paraId="39858080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00B9B1E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Godimento beni di terzi</w:t>
            </w:r>
          </w:p>
        </w:tc>
        <w:tc>
          <w:tcPr>
            <w:tcW w:w="1701" w:type="dxa"/>
            <w:noWrap/>
            <w:vAlign w:val="bottom"/>
          </w:tcPr>
          <w:p w14:paraId="6EE9B42A" w14:textId="732013E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6B1AEA4" w14:textId="3A7D472B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7546BC40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19F8DC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Personale</w:t>
            </w:r>
          </w:p>
        </w:tc>
        <w:tc>
          <w:tcPr>
            <w:tcW w:w="1701" w:type="dxa"/>
            <w:noWrap/>
            <w:vAlign w:val="bottom"/>
          </w:tcPr>
          <w:p w14:paraId="711019D5" w14:textId="554B3D3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1BC0634" w14:textId="30A8C2F0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32E0077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35B0C867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Ammortamenti</w:t>
            </w:r>
          </w:p>
        </w:tc>
        <w:tc>
          <w:tcPr>
            <w:tcW w:w="1701" w:type="dxa"/>
            <w:noWrap/>
            <w:vAlign w:val="bottom"/>
          </w:tcPr>
          <w:p w14:paraId="5A04F9A6" w14:textId="3EF3847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0BEA342B" w14:textId="4279350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2B24924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78A989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6) Accantonamenti per rischi ed oneri</w:t>
            </w:r>
          </w:p>
        </w:tc>
        <w:tc>
          <w:tcPr>
            <w:tcW w:w="1701" w:type="dxa"/>
            <w:noWrap/>
            <w:vAlign w:val="bottom"/>
          </w:tcPr>
          <w:p w14:paraId="7B0D0CE8" w14:textId="1F2E856E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EB50CA1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A948456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CACBCF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7) Oneri diversi di gestione</w:t>
            </w:r>
          </w:p>
        </w:tc>
        <w:tc>
          <w:tcPr>
            <w:tcW w:w="1701" w:type="dxa"/>
            <w:noWrap/>
            <w:vAlign w:val="bottom"/>
            <w:hideMark/>
          </w:tcPr>
          <w:p w14:paraId="19D98C13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     500,00   </w:t>
            </w:r>
          </w:p>
        </w:tc>
        <w:tc>
          <w:tcPr>
            <w:tcW w:w="1559" w:type="dxa"/>
            <w:noWrap/>
            <w:vAlign w:val="bottom"/>
            <w:hideMark/>
          </w:tcPr>
          <w:p w14:paraId="49DF678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     416,00   </w:t>
            </w:r>
          </w:p>
        </w:tc>
      </w:tr>
      <w:tr w:rsidR="00D26308" w:rsidRPr="00D26308" w14:paraId="485FF2D6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EA5913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8) Rimanenze iniziali</w:t>
            </w:r>
          </w:p>
        </w:tc>
        <w:tc>
          <w:tcPr>
            <w:tcW w:w="1701" w:type="dxa"/>
            <w:noWrap/>
            <w:vAlign w:val="bottom"/>
          </w:tcPr>
          <w:p w14:paraId="40C19B44" w14:textId="5B6B77B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E6E4BD4" w14:textId="56C1948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77802AA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8B855C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32C06441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9D2CFBB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03946C04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20B0368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701" w:type="dxa"/>
            <w:noWrap/>
            <w:vAlign w:val="bottom"/>
            <w:hideMark/>
          </w:tcPr>
          <w:p w14:paraId="5B8E89D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45.000,00   </w:t>
            </w:r>
          </w:p>
        </w:tc>
        <w:tc>
          <w:tcPr>
            <w:tcW w:w="1559" w:type="dxa"/>
            <w:noWrap/>
            <w:vAlign w:val="bottom"/>
            <w:hideMark/>
          </w:tcPr>
          <w:p w14:paraId="064AEDE0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43.949,00   </w:t>
            </w:r>
          </w:p>
        </w:tc>
      </w:tr>
      <w:tr w:rsidR="00D26308" w:rsidRPr="00D26308" w14:paraId="3B3C6428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70008D6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603E5C5F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536A9754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1B5E83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6DB28E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70BDD021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3CE67F7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978BAE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A99EE27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B) Costi e oneri da attività diverse</w:t>
            </w:r>
          </w:p>
        </w:tc>
        <w:tc>
          <w:tcPr>
            <w:tcW w:w="1701" w:type="dxa"/>
            <w:noWrap/>
            <w:vAlign w:val="bottom"/>
            <w:hideMark/>
          </w:tcPr>
          <w:p w14:paraId="2E52314D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223A165D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171A397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7A66CC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Materie prime, sussidiarie, di consumo e di merci</w:t>
            </w:r>
          </w:p>
        </w:tc>
        <w:tc>
          <w:tcPr>
            <w:tcW w:w="1701" w:type="dxa"/>
            <w:noWrap/>
            <w:vAlign w:val="bottom"/>
          </w:tcPr>
          <w:p w14:paraId="66A81816" w14:textId="4480342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9B0DF41" w14:textId="44DBEF82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45EB66C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F9DD60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Servizi</w:t>
            </w:r>
          </w:p>
        </w:tc>
        <w:tc>
          <w:tcPr>
            <w:tcW w:w="1701" w:type="dxa"/>
            <w:noWrap/>
            <w:vAlign w:val="bottom"/>
          </w:tcPr>
          <w:p w14:paraId="5528EC9D" w14:textId="5000279E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E0A189B" w14:textId="055CB108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7B684AB6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08904F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Godimento beni di terzi</w:t>
            </w:r>
          </w:p>
        </w:tc>
        <w:tc>
          <w:tcPr>
            <w:tcW w:w="1701" w:type="dxa"/>
            <w:noWrap/>
            <w:vAlign w:val="bottom"/>
          </w:tcPr>
          <w:p w14:paraId="6390F06A" w14:textId="6ADB4DFC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A640D8A" w14:textId="30FCBC9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3E5C6D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B07115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Personale</w:t>
            </w:r>
          </w:p>
        </w:tc>
        <w:tc>
          <w:tcPr>
            <w:tcW w:w="1701" w:type="dxa"/>
            <w:noWrap/>
            <w:vAlign w:val="bottom"/>
          </w:tcPr>
          <w:p w14:paraId="09302B2B" w14:textId="41C69AD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7F4C2E7" w14:textId="7A4B9CA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691ADA5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1095B4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Ammortamenti</w:t>
            </w:r>
          </w:p>
        </w:tc>
        <w:tc>
          <w:tcPr>
            <w:tcW w:w="1701" w:type="dxa"/>
            <w:noWrap/>
            <w:vAlign w:val="bottom"/>
          </w:tcPr>
          <w:p w14:paraId="1EFE94D9" w14:textId="62111E5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7A10035" w14:textId="7B2F565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8272548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7DBF7C3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6) Accantonamenti per rischi ed oneri</w:t>
            </w:r>
          </w:p>
        </w:tc>
        <w:tc>
          <w:tcPr>
            <w:tcW w:w="1701" w:type="dxa"/>
            <w:noWrap/>
            <w:vAlign w:val="bottom"/>
          </w:tcPr>
          <w:p w14:paraId="360D2BB0" w14:textId="3D91BE1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251D362" w14:textId="45C54FC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FD2F7FA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0CDE3F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7) Oneri diversi di gestione</w:t>
            </w:r>
          </w:p>
        </w:tc>
        <w:tc>
          <w:tcPr>
            <w:tcW w:w="1701" w:type="dxa"/>
            <w:noWrap/>
            <w:vAlign w:val="bottom"/>
          </w:tcPr>
          <w:p w14:paraId="55B060E3" w14:textId="2D44718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6A81C798" w14:textId="1B3722F2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77C6D39C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B7FD88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8) Rimanenze iniziali</w:t>
            </w:r>
          </w:p>
        </w:tc>
        <w:tc>
          <w:tcPr>
            <w:tcW w:w="1701" w:type="dxa"/>
            <w:noWrap/>
            <w:vAlign w:val="bottom"/>
          </w:tcPr>
          <w:p w14:paraId="62A3BC44" w14:textId="4A2ABB7C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E7A6022" w14:textId="35C4638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B0E059A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1B1110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701" w:type="dxa"/>
            <w:noWrap/>
            <w:vAlign w:val="bottom"/>
          </w:tcPr>
          <w:p w14:paraId="20E69E59" w14:textId="6BE2E6A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A557248" w14:textId="6467598A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F73FB6D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73F9CFC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51A5795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42CA2F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5C197358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F81527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0F44D50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EAE344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69E568E5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76ADD1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C) Costi e oneri da attività di raccolta fondi</w:t>
            </w:r>
          </w:p>
        </w:tc>
        <w:tc>
          <w:tcPr>
            <w:tcW w:w="1701" w:type="dxa"/>
            <w:noWrap/>
            <w:vAlign w:val="bottom"/>
          </w:tcPr>
          <w:p w14:paraId="39B0D1A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F682878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0ADF6C7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0F6093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Oneri per raccolte fondi abituali</w:t>
            </w:r>
          </w:p>
        </w:tc>
        <w:tc>
          <w:tcPr>
            <w:tcW w:w="1701" w:type="dxa"/>
            <w:noWrap/>
            <w:vAlign w:val="bottom"/>
          </w:tcPr>
          <w:p w14:paraId="19CC254D" w14:textId="545A3D5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7BFB5CB" w14:textId="7AB6DD7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A3C8661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CE0F57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Oneri per raccolte fondi occasionali</w:t>
            </w:r>
          </w:p>
        </w:tc>
        <w:tc>
          <w:tcPr>
            <w:tcW w:w="1701" w:type="dxa"/>
            <w:noWrap/>
            <w:vAlign w:val="bottom"/>
          </w:tcPr>
          <w:p w14:paraId="6D352FB7" w14:textId="3468B55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C7471BF" w14:textId="24F05E9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3740E8CA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EFBF07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Altri oneri</w:t>
            </w:r>
          </w:p>
        </w:tc>
        <w:tc>
          <w:tcPr>
            <w:tcW w:w="1701" w:type="dxa"/>
            <w:noWrap/>
            <w:vAlign w:val="bottom"/>
          </w:tcPr>
          <w:p w14:paraId="32459632" w14:textId="5143E80F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29FCB24" w14:textId="3001D48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03FEA7F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02F5683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701" w:type="dxa"/>
            <w:noWrap/>
            <w:vAlign w:val="bottom"/>
          </w:tcPr>
          <w:p w14:paraId="4316C438" w14:textId="3605A40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B727002" w14:textId="352A6230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9869A61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3F13E7F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79B618A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9DC0A5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486F6272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BDD5A1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25D64946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8C5D454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6A03B910" w14:textId="77777777" w:rsidTr="00D26308">
        <w:trPr>
          <w:trHeight w:val="290"/>
        </w:trPr>
        <w:tc>
          <w:tcPr>
            <w:tcW w:w="8075" w:type="dxa"/>
            <w:gridSpan w:val="2"/>
            <w:noWrap/>
            <w:vAlign w:val="bottom"/>
          </w:tcPr>
          <w:p w14:paraId="742097A3" w14:textId="117188AB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1663B7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6A1C0BFC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BDF988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Su rapporti bancari</w:t>
            </w:r>
          </w:p>
        </w:tc>
        <w:tc>
          <w:tcPr>
            <w:tcW w:w="1701" w:type="dxa"/>
            <w:noWrap/>
            <w:vAlign w:val="bottom"/>
          </w:tcPr>
          <w:p w14:paraId="3BEBDE65" w14:textId="22DC9A8B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62BF909F" w14:textId="4B94B47A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D18D645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104B5C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Su prestiti</w:t>
            </w:r>
          </w:p>
        </w:tc>
        <w:tc>
          <w:tcPr>
            <w:tcW w:w="1701" w:type="dxa"/>
            <w:noWrap/>
            <w:vAlign w:val="bottom"/>
          </w:tcPr>
          <w:p w14:paraId="3CBEC7CC" w14:textId="146DAA5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7E03A689" w14:textId="0421816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F6B256C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CE102A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Da patrimonio edilizio</w:t>
            </w:r>
          </w:p>
        </w:tc>
        <w:tc>
          <w:tcPr>
            <w:tcW w:w="1701" w:type="dxa"/>
            <w:noWrap/>
            <w:vAlign w:val="bottom"/>
          </w:tcPr>
          <w:p w14:paraId="0F30E9E4" w14:textId="0CDD298A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62897C1C" w14:textId="4E2C198E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79C2B532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C87859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Da altri beni patrimoniali</w:t>
            </w:r>
          </w:p>
        </w:tc>
        <w:tc>
          <w:tcPr>
            <w:tcW w:w="1701" w:type="dxa"/>
            <w:noWrap/>
            <w:vAlign w:val="bottom"/>
          </w:tcPr>
          <w:p w14:paraId="561DA8A8" w14:textId="65B69C4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ADC1FF4" w14:textId="1B8F5B8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9ED7E0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3DAE2C0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Accantonamento per rischi ed oneri</w:t>
            </w:r>
          </w:p>
        </w:tc>
        <w:tc>
          <w:tcPr>
            <w:tcW w:w="1701" w:type="dxa"/>
            <w:noWrap/>
            <w:vAlign w:val="bottom"/>
          </w:tcPr>
          <w:p w14:paraId="5DDC2C43" w14:textId="69E2E53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629ADBC2" w14:textId="299590DB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111DC1C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57081F7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6) Altri oneri</w:t>
            </w:r>
          </w:p>
        </w:tc>
        <w:tc>
          <w:tcPr>
            <w:tcW w:w="1701" w:type="dxa"/>
            <w:noWrap/>
            <w:vAlign w:val="bottom"/>
          </w:tcPr>
          <w:p w14:paraId="6DAB1088" w14:textId="1A55CE5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6A6337B" w14:textId="40807002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7AAFB17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536039F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701" w:type="dxa"/>
            <w:noWrap/>
            <w:vAlign w:val="bottom"/>
          </w:tcPr>
          <w:p w14:paraId="6435E8B7" w14:textId="6B9091BF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032D9B49" w14:textId="68D91892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E8B40FA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56F645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5D695D46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E2C24C4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5E0F7908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F48A57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51019130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42BC41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0B88FDF5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2A3025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E) Costi e oneri di supporto generale</w:t>
            </w:r>
          </w:p>
        </w:tc>
        <w:tc>
          <w:tcPr>
            <w:tcW w:w="1701" w:type="dxa"/>
            <w:noWrap/>
            <w:vAlign w:val="bottom"/>
          </w:tcPr>
          <w:p w14:paraId="129DCD0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4ACF3DF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DD6AA75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1834F9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Materie prime, sussidiarie, di consumo e di merci</w:t>
            </w:r>
          </w:p>
        </w:tc>
        <w:tc>
          <w:tcPr>
            <w:tcW w:w="1701" w:type="dxa"/>
            <w:noWrap/>
            <w:vAlign w:val="bottom"/>
          </w:tcPr>
          <w:p w14:paraId="4590EE15" w14:textId="034047A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640A6522" w14:textId="24343E2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010456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2F5633E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Servizi</w:t>
            </w:r>
          </w:p>
        </w:tc>
        <w:tc>
          <w:tcPr>
            <w:tcW w:w="1701" w:type="dxa"/>
            <w:noWrap/>
            <w:vAlign w:val="bottom"/>
          </w:tcPr>
          <w:p w14:paraId="1912FAD2" w14:textId="7B820F32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082CF71A" w14:textId="54091546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D0990CA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B42AF7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Godimento beni di terzi</w:t>
            </w:r>
          </w:p>
        </w:tc>
        <w:tc>
          <w:tcPr>
            <w:tcW w:w="1701" w:type="dxa"/>
            <w:noWrap/>
            <w:vAlign w:val="bottom"/>
          </w:tcPr>
          <w:p w14:paraId="58536E62" w14:textId="2B4376F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13BE77E0" w14:textId="478DF02B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9C48711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30442A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Personale</w:t>
            </w:r>
          </w:p>
        </w:tc>
        <w:tc>
          <w:tcPr>
            <w:tcW w:w="1701" w:type="dxa"/>
            <w:noWrap/>
            <w:vAlign w:val="bottom"/>
          </w:tcPr>
          <w:p w14:paraId="157D5C55" w14:textId="327FC91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054BD8B0" w14:textId="5637B74C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7FB0FAFB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37E7AA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Ammortamenti</w:t>
            </w:r>
          </w:p>
        </w:tc>
        <w:tc>
          <w:tcPr>
            <w:tcW w:w="1701" w:type="dxa"/>
            <w:noWrap/>
            <w:vAlign w:val="bottom"/>
          </w:tcPr>
          <w:p w14:paraId="76354770" w14:textId="452619E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750298E8" w14:textId="6B5208BD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FEA3ACB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4399756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6)  Accantonamneti per rischi ed oneri</w:t>
            </w:r>
          </w:p>
        </w:tc>
        <w:tc>
          <w:tcPr>
            <w:tcW w:w="1701" w:type="dxa"/>
            <w:noWrap/>
            <w:vAlign w:val="bottom"/>
          </w:tcPr>
          <w:p w14:paraId="7138F05D" w14:textId="0D2DCD60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306A0FBB" w14:textId="61BC3AEF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52F2A3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07DE70F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7) Oneri diversi di gestione</w:t>
            </w:r>
          </w:p>
        </w:tc>
        <w:tc>
          <w:tcPr>
            <w:tcW w:w="1701" w:type="dxa"/>
            <w:noWrap/>
            <w:vAlign w:val="bottom"/>
          </w:tcPr>
          <w:p w14:paraId="7BA15B78" w14:textId="17336DF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783F0852" w14:textId="312C9A9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9AE22E4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D72BC79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701" w:type="dxa"/>
            <w:noWrap/>
            <w:vAlign w:val="bottom"/>
          </w:tcPr>
          <w:p w14:paraId="55B52E8B" w14:textId="69EF56C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2C77A5E" w14:textId="2B0E982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B87D71E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087D6E42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4EFB7CE4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20F3296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1AC3670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554620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614289D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</w:tcPr>
          <w:p w14:paraId="50AF571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08EADED3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76B14BE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Totale oneri e costi</w:t>
            </w:r>
          </w:p>
        </w:tc>
        <w:tc>
          <w:tcPr>
            <w:tcW w:w="1701" w:type="dxa"/>
            <w:noWrap/>
            <w:vAlign w:val="bottom"/>
            <w:hideMark/>
          </w:tcPr>
          <w:p w14:paraId="0ABA3923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45.000,00   </w:t>
            </w:r>
          </w:p>
        </w:tc>
        <w:tc>
          <w:tcPr>
            <w:tcW w:w="1559" w:type="dxa"/>
            <w:noWrap/>
            <w:vAlign w:val="bottom"/>
            <w:hideMark/>
          </w:tcPr>
          <w:p w14:paraId="252EA133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43.949,00   </w:t>
            </w:r>
          </w:p>
        </w:tc>
      </w:tr>
      <w:tr w:rsidR="00D26308" w:rsidRPr="00D26308" w14:paraId="00ADD0DB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3572E81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43EB75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450C372F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177BC70E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EAA0342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7B4BC24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246A278B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355528F4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0290297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Costi e proventi figurativi</w:t>
            </w:r>
          </w:p>
        </w:tc>
        <w:tc>
          <w:tcPr>
            <w:tcW w:w="1701" w:type="dxa"/>
            <w:noWrap/>
            <w:vAlign w:val="bottom"/>
            <w:hideMark/>
          </w:tcPr>
          <w:p w14:paraId="6F93C213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128938CF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6C2D1A7D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F10E49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Costi figurativi</w:t>
            </w:r>
          </w:p>
        </w:tc>
        <w:tc>
          <w:tcPr>
            <w:tcW w:w="1701" w:type="dxa"/>
            <w:noWrap/>
            <w:vAlign w:val="bottom"/>
            <w:hideMark/>
          </w:tcPr>
          <w:p w14:paraId="661F624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5D0A38AD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FE0E381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195E1ED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da attività di interesse generale</w:t>
            </w:r>
          </w:p>
        </w:tc>
        <w:tc>
          <w:tcPr>
            <w:tcW w:w="1701" w:type="dxa"/>
            <w:noWrap/>
            <w:vAlign w:val="bottom"/>
            <w:hideMark/>
          </w:tcPr>
          <w:p w14:paraId="4AD26B5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  <w:tc>
          <w:tcPr>
            <w:tcW w:w="1559" w:type="dxa"/>
            <w:noWrap/>
            <w:vAlign w:val="bottom"/>
            <w:hideMark/>
          </w:tcPr>
          <w:p w14:paraId="056C896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</w:tr>
      <w:tr w:rsidR="00D26308" w:rsidRPr="00D26308" w14:paraId="2556CCBF" w14:textId="77777777" w:rsidTr="00D26308">
        <w:trPr>
          <w:trHeight w:val="290"/>
        </w:trPr>
        <w:tc>
          <w:tcPr>
            <w:tcW w:w="6374" w:type="dxa"/>
            <w:noWrap/>
            <w:vAlign w:val="bottom"/>
            <w:hideMark/>
          </w:tcPr>
          <w:p w14:paraId="61849B9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da attività diverse</w:t>
            </w:r>
          </w:p>
        </w:tc>
        <w:tc>
          <w:tcPr>
            <w:tcW w:w="1701" w:type="dxa"/>
            <w:noWrap/>
            <w:vAlign w:val="bottom"/>
            <w:hideMark/>
          </w:tcPr>
          <w:p w14:paraId="3751AD86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537AB3F6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61B0208D" w14:textId="77777777" w:rsidTr="00D26308">
        <w:trPr>
          <w:trHeight w:val="300"/>
        </w:trPr>
        <w:tc>
          <w:tcPr>
            <w:tcW w:w="6374" w:type="dxa"/>
            <w:noWrap/>
            <w:vAlign w:val="bottom"/>
            <w:hideMark/>
          </w:tcPr>
          <w:p w14:paraId="0DF96FD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701" w:type="dxa"/>
            <w:noWrap/>
            <w:vAlign w:val="bottom"/>
            <w:hideMark/>
          </w:tcPr>
          <w:p w14:paraId="3544444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  <w:tc>
          <w:tcPr>
            <w:tcW w:w="1559" w:type="dxa"/>
            <w:noWrap/>
            <w:vAlign w:val="bottom"/>
            <w:hideMark/>
          </w:tcPr>
          <w:p w14:paraId="16FC21F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</w:tr>
    </w:tbl>
    <w:p w14:paraId="02B27A44" w14:textId="77777777" w:rsidR="00D26308" w:rsidRPr="00D26308" w:rsidRDefault="00D26308">
      <w:pPr>
        <w:rPr>
          <w:rFonts w:cstheme="minorHAnsi"/>
        </w:rPr>
      </w:pPr>
    </w:p>
    <w:p w14:paraId="1BE8408A" w14:textId="77777777" w:rsidR="00D26308" w:rsidRPr="00D26308" w:rsidRDefault="00D26308">
      <w:pPr>
        <w:rPr>
          <w:rFonts w:cstheme="minorHAnsi"/>
        </w:rPr>
      </w:pP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9"/>
        <w:gridCol w:w="1362"/>
        <w:gridCol w:w="1362"/>
      </w:tblGrid>
      <w:tr w:rsidR="00D26308" w:rsidRPr="00D26308" w14:paraId="4F16EF35" w14:textId="77777777" w:rsidTr="00D26308">
        <w:trPr>
          <w:trHeight w:val="370"/>
        </w:trPr>
        <w:tc>
          <w:tcPr>
            <w:tcW w:w="6979" w:type="dxa"/>
            <w:noWrap/>
            <w:vAlign w:val="bottom"/>
            <w:hideMark/>
          </w:tcPr>
          <w:p w14:paraId="4383037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1428467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Anno 2026</w:t>
            </w:r>
          </w:p>
        </w:tc>
        <w:tc>
          <w:tcPr>
            <w:tcW w:w="1362" w:type="dxa"/>
            <w:noWrap/>
            <w:vAlign w:val="bottom"/>
            <w:hideMark/>
          </w:tcPr>
          <w:p w14:paraId="68242E7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Anno 2025</w:t>
            </w:r>
          </w:p>
        </w:tc>
      </w:tr>
      <w:tr w:rsidR="00D26308" w:rsidRPr="00D26308" w14:paraId="3D0CB8F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3DE3A0A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A) Ricavi, rendite e proventi da attività di interesse generale</w:t>
            </w:r>
          </w:p>
        </w:tc>
        <w:tc>
          <w:tcPr>
            <w:tcW w:w="1362" w:type="dxa"/>
            <w:noWrap/>
            <w:vAlign w:val="bottom"/>
            <w:hideMark/>
          </w:tcPr>
          <w:p w14:paraId="60968BF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0A85760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077A84D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C20A2D7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Proventi da quote associative e apporto dei fondatori</w:t>
            </w:r>
          </w:p>
        </w:tc>
        <w:tc>
          <w:tcPr>
            <w:tcW w:w="1362" w:type="dxa"/>
            <w:noWrap/>
            <w:vAlign w:val="bottom"/>
            <w:hideMark/>
          </w:tcPr>
          <w:p w14:paraId="7B13D40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46.000,00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42BA7DD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35.975,00   </w:t>
            </w:r>
          </w:p>
        </w:tc>
      </w:tr>
      <w:tr w:rsidR="00D26308" w:rsidRPr="00D26308" w14:paraId="74F9300D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0246D685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Proventi dagli associati per attività mutuali</w:t>
            </w:r>
          </w:p>
        </w:tc>
        <w:tc>
          <w:tcPr>
            <w:tcW w:w="1362" w:type="dxa"/>
            <w:noWrap/>
            <w:vAlign w:val="bottom"/>
          </w:tcPr>
          <w:p w14:paraId="72A05872" w14:textId="51F9F74A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0C6E0D19" w14:textId="1DE0BE8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BE6B55D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16B556D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Ricavi per prestazioni e cessioni ad associati e fondatori</w:t>
            </w:r>
          </w:p>
        </w:tc>
        <w:tc>
          <w:tcPr>
            <w:tcW w:w="1362" w:type="dxa"/>
            <w:noWrap/>
            <w:vAlign w:val="bottom"/>
          </w:tcPr>
          <w:p w14:paraId="45D224BE" w14:textId="3504084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9D8594D" w14:textId="7D90BF33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D262D89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0CC89B3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Erogazioni liberali</w:t>
            </w:r>
          </w:p>
        </w:tc>
        <w:tc>
          <w:tcPr>
            <w:tcW w:w="1362" w:type="dxa"/>
            <w:noWrap/>
            <w:vAlign w:val="bottom"/>
          </w:tcPr>
          <w:p w14:paraId="06F63138" w14:textId="5F2B52AC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DCAEE56" w14:textId="76BD81D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5B3348A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1CADC7E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Proventi del 5 mille</w:t>
            </w:r>
          </w:p>
        </w:tc>
        <w:tc>
          <w:tcPr>
            <w:tcW w:w="1362" w:type="dxa"/>
            <w:noWrap/>
            <w:vAlign w:val="bottom"/>
          </w:tcPr>
          <w:p w14:paraId="51D98D74" w14:textId="199F1F1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2147402" w14:textId="1C0F7F9B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09D2FB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6F3545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6) Contributi da soggetti privati</w:t>
            </w:r>
          </w:p>
        </w:tc>
        <w:tc>
          <w:tcPr>
            <w:tcW w:w="1362" w:type="dxa"/>
            <w:noWrap/>
            <w:vAlign w:val="bottom"/>
          </w:tcPr>
          <w:p w14:paraId="7FF889DD" w14:textId="1C9D20CF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CCDDCD1" w14:textId="0878C7FE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DB75424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93D629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7) Ricavi per prestazioni e cessioni a terzi</w:t>
            </w:r>
          </w:p>
        </w:tc>
        <w:tc>
          <w:tcPr>
            <w:tcW w:w="1362" w:type="dxa"/>
            <w:noWrap/>
            <w:vAlign w:val="bottom"/>
          </w:tcPr>
          <w:p w14:paraId="32FB26A6" w14:textId="52929146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680688B4" w14:textId="53006E4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2E1F8F5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D23DD1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8) Contributi da enti pubblici</w:t>
            </w:r>
          </w:p>
        </w:tc>
        <w:tc>
          <w:tcPr>
            <w:tcW w:w="1362" w:type="dxa"/>
            <w:noWrap/>
            <w:vAlign w:val="bottom"/>
          </w:tcPr>
          <w:p w14:paraId="43E4B5E9" w14:textId="22E7596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823723A" w14:textId="5BDC063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73E74DB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218995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9) Proventi da contratti con enti pubblici</w:t>
            </w:r>
          </w:p>
        </w:tc>
        <w:tc>
          <w:tcPr>
            <w:tcW w:w="1362" w:type="dxa"/>
            <w:noWrap/>
            <w:vAlign w:val="bottom"/>
          </w:tcPr>
          <w:p w14:paraId="34BF32E9" w14:textId="1B6E5E39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610F72D" w14:textId="205C9936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B1088D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0B9D538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10) Altri ricavi, rendite e proventi</w:t>
            </w:r>
          </w:p>
        </w:tc>
        <w:tc>
          <w:tcPr>
            <w:tcW w:w="1362" w:type="dxa"/>
            <w:noWrap/>
            <w:vAlign w:val="bottom"/>
          </w:tcPr>
          <w:p w14:paraId="2D9B1B9F" w14:textId="41776074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27F5C9C" w14:textId="74216D9F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4FDCE86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45E747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11) Rimanenze finali</w:t>
            </w:r>
          </w:p>
        </w:tc>
        <w:tc>
          <w:tcPr>
            <w:tcW w:w="1362" w:type="dxa"/>
            <w:noWrap/>
            <w:vAlign w:val="bottom"/>
          </w:tcPr>
          <w:p w14:paraId="56A73407" w14:textId="17656212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6783C3DC" w14:textId="1BBC070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0D98CD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7E8D15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362" w:type="dxa"/>
            <w:noWrap/>
            <w:vAlign w:val="bottom"/>
            <w:hideMark/>
          </w:tcPr>
          <w:p w14:paraId="19B37DE0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46.000,00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15F0C59B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35.975,00   </w:t>
            </w:r>
          </w:p>
        </w:tc>
      </w:tr>
      <w:tr w:rsidR="00D26308" w:rsidRPr="00D26308" w14:paraId="17A5D92B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4FE1E6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Avanzo/disavanzo attività di interesse generale</w:t>
            </w:r>
          </w:p>
        </w:tc>
        <w:tc>
          <w:tcPr>
            <w:tcW w:w="1362" w:type="dxa"/>
            <w:noWrap/>
            <w:vAlign w:val="bottom"/>
            <w:hideMark/>
          </w:tcPr>
          <w:p w14:paraId="63E0412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 1.000,00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2D2FA3A6" w14:textId="20262AB1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(7.974,00)   </w:t>
            </w:r>
          </w:p>
        </w:tc>
      </w:tr>
      <w:tr w:rsidR="00D26308" w:rsidRPr="00D26308" w14:paraId="18E6DAD4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089137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35BDD6E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4EEA987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D9F4543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B65BE32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B) Ricavi, rendite e proventi da attività diverse</w:t>
            </w:r>
          </w:p>
        </w:tc>
        <w:tc>
          <w:tcPr>
            <w:tcW w:w="1362" w:type="dxa"/>
            <w:noWrap/>
            <w:vAlign w:val="bottom"/>
            <w:hideMark/>
          </w:tcPr>
          <w:p w14:paraId="393E736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2BDF392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5B64F56C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230DD8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Ricavi per prestazioni e cessioni ad associati e fondatori</w:t>
            </w:r>
          </w:p>
        </w:tc>
        <w:tc>
          <w:tcPr>
            <w:tcW w:w="1362" w:type="dxa"/>
            <w:noWrap/>
            <w:vAlign w:val="bottom"/>
          </w:tcPr>
          <w:p w14:paraId="37AE6040" w14:textId="0F1F26BB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7AF4E8B" w14:textId="27700290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144087C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B2822A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Contributi da soggetti privati</w:t>
            </w:r>
          </w:p>
        </w:tc>
        <w:tc>
          <w:tcPr>
            <w:tcW w:w="1362" w:type="dxa"/>
            <w:noWrap/>
            <w:vAlign w:val="bottom"/>
          </w:tcPr>
          <w:p w14:paraId="5DC62227" w14:textId="3ECF0293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151928EF" w14:textId="391D944C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1A3A8EE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A061E3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Ricavi per prestazioni e cessioni a terzi</w:t>
            </w:r>
          </w:p>
        </w:tc>
        <w:tc>
          <w:tcPr>
            <w:tcW w:w="1362" w:type="dxa"/>
            <w:noWrap/>
            <w:vAlign w:val="bottom"/>
          </w:tcPr>
          <w:p w14:paraId="47C2F5E8" w14:textId="445BCB8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1D60B244" w14:textId="26A28883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01C3AFC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1E947E37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Contributi da enti pubblici</w:t>
            </w:r>
          </w:p>
        </w:tc>
        <w:tc>
          <w:tcPr>
            <w:tcW w:w="1362" w:type="dxa"/>
            <w:noWrap/>
            <w:vAlign w:val="bottom"/>
          </w:tcPr>
          <w:p w14:paraId="41BACFF5" w14:textId="4436611F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6C8CAE3" w14:textId="109BCDE4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F68752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60FAB3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Proventi da contratti con enti pubblici</w:t>
            </w:r>
          </w:p>
        </w:tc>
        <w:tc>
          <w:tcPr>
            <w:tcW w:w="1362" w:type="dxa"/>
            <w:noWrap/>
            <w:vAlign w:val="bottom"/>
          </w:tcPr>
          <w:p w14:paraId="022741E2" w14:textId="1A2DDECC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7172EBA" w14:textId="7538AC10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5EF7816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35644DD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6) Altri ricavi, rendite e proventi</w:t>
            </w:r>
          </w:p>
        </w:tc>
        <w:tc>
          <w:tcPr>
            <w:tcW w:w="1362" w:type="dxa"/>
            <w:noWrap/>
            <w:vAlign w:val="bottom"/>
          </w:tcPr>
          <w:p w14:paraId="640BDD31" w14:textId="72E02CB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6318CB3" w14:textId="6CC8EAAF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6FACB3C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EDE9B4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7) Rimanenze finali</w:t>
            </w:r>
          </w:p>
        </w:tc>
        <w:tc>
          <w:tcPr>
            <w:tcW w:w="1362" w:type="dxa"/>
            <w:noWrap/>
            <w:vAlign w:val="bottom"/>
          </w:tcPr>
          <w:p w14:paraId="6CF841AB" w14:textId="7B3B02E9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0AFC2A98" w14:textId="1D204D1D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5A172F9A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E53713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22C5D6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B08C26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F39C525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68A11A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362" w:type="dxa"/>
            <w:noWrap/>
            <w:vAlign w:val="bottom"/>
          </w:tcPr>
          <w:p w14:paraId="39D3B398" w14:textId="66681E70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099DA118" w14:textId="21EB9963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7C74098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64D1BD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Avanzo/disavanzo attività diverse</w:t>
            </w:r>
          </w:p>
        </w:tc>
        <w:tc>
          <w:tcPr>
            <w:tcW w:w="1362" w:type="dxa"/>
            <w:noWrap/>
            <w:vAlign w:val="bottom"/>
          </w:tcPr>
          <w:p w14:paraId="37311909" w14:textId="075CE09A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19A4EA0" w14:textId="4364A6B9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33A5411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205D36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48CA5A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52BC0C8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CDB2C01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3FB7D7A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C) Ricavi, rendite e proventi da attività di raccolta fondi</w:t>
            </w:r>
          </w:p>
        </w:tc>
        <w:tc>
          <w:tcPr>
            <w:tcW w:w="1362" w:type="dxa"/>
            <w:noWrap/>
            <w:vAlign w:val="bottom"/>
          </w:tcPr>
          <w:p w14:paraId="0AD92CD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898E6C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53FFD72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F33DA8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Proventi da raccolte fondi abituali</w:t>
            </w:r>
          </w:p>
        </w:tc>
        <w:tc>
          <w:tcPr>
            <w:tcW w:w="1362" w:type="dxa"/>
            <w:noWrap/>
            <w:vAlign w:val="bottom"/>
          </w:tcPr>
          <w:p w14:paraId="335482A2" w14:textId="3E349FF4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C243CDE" w14:textId="11211BCF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3EFE21C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2EACE5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Proventi da raccolte fondi occasionali</w:t>
            </w:r>
          </w:p>
        </w:tc>
        <w:tc>
          <w:tcPr>
            <w:tcW w:w="1362" w:type="dxa"/>
            <w:noWrap/>
            <w:vAlign w:val="bottom"/>
          </w:tcPr>
          <w:p w14:paraId="24FB985C" w14:textId="216ED148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6310BB57" w14:textId="03E91F9F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5608FA2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4C1F60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Altri proventi</w:t>
            </w:r>
          </w:p>
        </w:tc>
        <w:tc>
          <w:tcPr>
            <w:tcW w:w="1362" w:type="dxa"/>
            <w:noWrap/>
            <w:vAlign w:val="bottom"/>
          </w:tcPr>
          <w:p w14:paraId="50096588" w14:textId="737E417D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1388E25C" w14:textId="335F8BAD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3DB46FAE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472F3C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362" w:type="dxa"/>
            <w:noWrap/>
            <w:vAlign w:val="bottom"/>
          </w:tcPr>
          <w:p w14:paraId="28FEB611" w14:textId="0C550A56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E9B7A6C" w14:textId="4DA349DA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3DEA8AE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E2D3602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Avanzo/disavanzo attività di raccolta fondi</w:t>
            </w:r>
          </w:p>
        </w:tc>
        <w:tc>
          <w:tcPr>
            <w:tcW w:w="1362" w:type="dxa"/>
            <w:noWrap/>
            <w:vAlign w:val="bottom"/>
          </w:tcPr>
          <w:p w14:paraId="377DD5BA" w14:textId="2FD2BA81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17D02BB" w14:textId="357A4C6D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2544DED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FFA190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tcBorders>
              <w:bottom w:val="nil"/>
            </w:tcBorders>
            <w:noWrap/>
            <w:vAlign w:val="bottom"/>
          </w:tcPr>
          <w:p w14:paraId="689E875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4BA18C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32417F65" w14:textId="77777777" w:rsidTr="00D26308">
        <w:trPr>
          <w:gridAfter w:val="1"/>
          <w:wAfter w:w="1362" w:type="dxa"/>
          <w:trHeight w:val="290"/>
        </w:trPr>
        <w:tc>
          <w:tcPr>
            <w:tcW w:w="6979" w:type="dxa"/>
            <w:noWrap/>
            <w:vAlign w:val="bottom"/>
            <w:hideMark/>
          </w:tcPr>
          <w:p w14:paraId="473E3E3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D) Ricavi, rendite e proventi da attività finanziarie e patrimoniali</w:t>
            </w:r>
          </w:p>
        </w:tc>
        <w:tc>
          <w:tcPr>
            <w:tcW w:w="1362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39E5718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097CD2B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15C10B6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Da rapporti bancari</w:t>
            </w:r>
          </w:p>
        </w:tc>
        <w:tc>
          <w:tcPr>
            <w:tcW w:w="1362" w:type="dxa"/>
            <w:tcBorders>
              <w:top w:val="nil"/>
            </w:tcBorders>
            <w:noWrap/>
            <w:vAlign w:val="bottom"/>
          </w:tcPr>
          <w:p w14:paraId="29DE38DE" w14:textId="20EE7C86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D387211" w14:textId="4249B696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80A073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14AC767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Da altri investimenti finanziari</w:t>
            </w:r>
          </w:p>
        </w:tc>
        <w:tc>
          <w:tcPr>
            <w:tcW w:w="1362" w:type="dxa"/>
            <w:noWrap/>
            <w:vAlign w:val="bottom"/>
          </w:tcPr>
          <w:p w14:paraId="3749B814" w14:textId="474853BE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227B2FB" w14:textId="782BE6F6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6F8147A9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3C4E15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3) Da patrimonio edilizio</w:t>
            </w:r>
          </w:p>
        </w:tc>
        <w:tc>
          <w:tcPr>
            <w:tcW w:w="1362" w:type="dxa"/>
            <w:noWrap/>
            <w:vAlign w:val="bottom"/>
          </w:tcPr>
          <w:p w14:paraId="13059E33" w14:textId="65952325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5992CAF7" w14:textId="3CC17AE9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3D14A28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DA707B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4) Da altri beni patrimoniali</w:t>
            </w:r>
          </w:p>
        </w:tc>
        <w:tc>
          <w:tcPr>
            <w:tcW w:w="1362" w:type="dxa"/>
            <w:noWrap/>
            <w:vAlign w:val="bottom"/>
          </w:tcPr>
          <w:p w14:paraId="1BE0ECDA" w14:textId="287CA7C2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1EEB1F18" w14:textId="25722EDD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11361D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BABE17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5) Altri proventi</w:t>
            </w:r>
          </w:p>
        </w:tc>
        <w:tc>
          <w:tcPr>
            <w:tcW w:w="1362" w:type="dxa"/>
            <w:noWrap/>
            <w:vAlign w:val="bottom"/>
          </w:tcPr>
          <w:p w14:paraId="6BF59CEC" w14:textId="18C5BB4C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891EBE4" w14:textId="513C7E4A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2112965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F9E6BE5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B9E1FC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C354125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C659A4B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076DD266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362" w:type="dxa"/>
            <w:noWrap/>
            <w:vAlign w:val="bottom"/>
          </w:tcPr>
          <w:p w14:paraId="1B2D4A34" w14:textId="78C5D474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3847ABE" w14:textId="74AF00FD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E749CFD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0DD363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Avanzo/disavanzo attività finanziarie e patrimoniali</w:t>
            </w:r>
          </w:p>
        </w:tc>
        <w:tc>
          <w:tcPr>
            <w:tcW w:w="1362" w:type="dxa"/>
            <w:noWrap/>
            <w:vAlign w:val="bottom"/>
          </w:tcPr>
          <w:p w14:paraId="2174D4E3" w14:textId="063BFC10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1A17CF33" w14:textId="587471BB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0D3F9F2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AB757F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66B7B36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06AEB5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7C75BA6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F28845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E) Proventi di supporto generale</w:t>
            </w:r>
          </w:p>
        </w:tc>
        <w:tc>
          <w:tcPr>
            <w:tcW w:w="1362" w:type="dxa"/>
            <w:noWrap/>
            <w:vAlign w:val="bottom"/>
          </w:tcPr>
          <w:p w14:paraId="406AE09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5F37D86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9927EE5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B7E3E6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Proventi da distacco del personale</w:t>
            </w:r>
          </w:p>
        </w:tc>
        <w:tc>
          <w:tcPr>
            <w:tcW w:w="1362" w:type="dxa"/>
            <w:noWrap/>
            <w:vAlign w:val="bottom"/>
          </w:tcPr>
          <w:p w14:paraId="452D5FB8" w14:textId="5E86040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8BDEF4E" w14:textId="46419F38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12765FB1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41ADEE5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Altri proventi di supporto generale</w:t>
            </w:r>
          </w:p>
        </w:tc>
        <w:tc>
          <w:tcPr>
            <w:tcW w:w="1362" w:type="dxa"/>
            <w:noWrap/>
            <w:vAlign w:val="bottom"/>
          </w:tcPr>
          <w:p w14:paraId="45E5F0E0" w14:textId="276FE5A0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1569A9E" w14:textId="565574D5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07B5F3AD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241B6E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0E13BA0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25D56CA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164F62BB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A51DF6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61F37A8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54B09BA1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390D2A5E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E8B615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4225CC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754D7EFA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4F97B01F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91F2134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4A49A58D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0660EE0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4FB50B62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094C769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556E7D2F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0AC5575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3CA39C98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F8299D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362" w:type="dxa"/>
            <w:noWrap/>
            <w:vAlign w:val="bottom"/>
          </w:tcPr>
          <w:p w14:paraId="00540AB9" w14:textId="5775271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332C1162" w14:textId="0AC8E13A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297DA095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BBB39B9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Avanzo/disavanzo attività di supporto generale</w:t>
            </w:r>
          </w:p>
        </w:tc>
        <w:tc>
          <w:tcPr>
            <w:tcW w:w="1362" w:type="dxa"/>
            <w:noWrap/>
            <w:vAlign w:val="bottom"/>
          </w:tcPr>
          <w:p w14:paraId="08A26B7E" w14:textId="1E5EDBB5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</w:tcPr>
          <w:p w14:paraId="5A0268DC" w14:textId="44697FF6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D26308" w:rsidRPr="00D26308" w14:paraId="45C8DA7A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38633B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5E7BE20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519B16DC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3A95AFAA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45724B0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Totale proventi e ricavi</w:t>
            </w:r>
          </w:p>
        </w:tc>
        <w:tc>
          <w:tcPr>
            <w:tcW w:w="1362" w:type="dxa"/>
            <w:noWrap/>
            <w:vAlign w:val="bottom"/>
            <w:hideMark/>
          </w:tcPr>
          <w:p w14:paraId="4CB4CA58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46.000,00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4EC36F6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35.975,00   </w:t>
            </w:r>
          </w:p>
        </w:tc>
      </w:tr>
      <w:tr w:rsidR="00D26308" w:rsidRPr="00D26308" w14:paraId="34515327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1B80E028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Avanzo/disavanzo d'esercizio prima delle imposte</w:t>
            </w:r>
          </w:p>
        </w:tc>
        <w:tc>
          <w:tcPr>
            <w:tcW w:w="1362" w:type="dxa"/>
            <w:noWrap/>
            <w:vAlign w:val="bottom"/>
            <w:hideMark/>
          </w:tcPr>
          <w:p w14:paraId="3A241860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 1.000,00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15C7FD69" w14:textId="0071F135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(7.974,00)   </w:t>
            </w:r>
          </w:p>
        </w:tc>
      </w:tr>
      <w:tr w:rsidR="00D26308" w:rsidRPr="00D26308" w14:paraId="78E83791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2EEFC6E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Imposte</w:t>
            </w:r>
          </w:p>
        </w:tc>
        <w:tc>
          <w:tcPr>
            <w:tcW w:w="1362" w:type="dxa"/>
            <w:noWrap/>
            <w:vAlign w:val="bottom"/>
            <w:hideMark/>
          </w:tcPr>
          <w:p w14:paraId="3FAD52B2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774A4FE7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0AA50B59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FA8B02E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Avanzo/disavanzo d'esercizio </w:t>
            </w:r>
          </w:p>
        </w:tc>
        <w:tc>
          <w:tcPr>
            <w:tcW w:w="1362" w:type="dxa"/>
            <w:noWrap/>
            <w:vAlign w:val="bottom"/>
            <w:hideMark/>
          </w:tcPr>
          <w:p w14:paraId="057BD451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 1.000,00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7A8CE7C9" w14:textId="56118010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 (7.974,00)   </w:t>
            </w:r>
          </w:p>
        </w:tc>
      </w:tr>
      <w:tr w:rsidR="00D26308" w:rsidRPr="00D26308" w14:paraId="5DD994EA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8B11C96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3DA29CBB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22637DB0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69A4A0E5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7F32B5E3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5778C059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4E77EBF9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A4EFAFB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6BBD718B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5DB9C11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3A31F9F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1C17FF8A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32FF33E5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Proventi figurativi</w:t>
            </w:r>
          </w:p>
        </w:tc>
        <w:tc>
          <w:tcPr>
            <w:tcW w:w="1362" w:type="dxa"/>
            <w:noWrap/>
            <w:vAlign w:val="bottom"/>
            <w:hideMark/>
          </w:tcPr>
          <w:p w14:paraId="0376A153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7917AB6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20BE2911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5FB318B0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1) da attività di interesse generale</w:t>
            </w:r>
          </w:p>
        </w:tc>
        <w:tc>
          <w:tcPr>
            <w:tcW w:w="1362" w:type="dxa"/>
            <w:noWrap/>
            <w:vAlign w:val="bottom"/>
            <w:hideMark/>
          </w:tcPr>
          <w:p w14:paraId="74C703A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11E5320F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</w:tr>
      <w:tr w:rsidR="00D26308" w:rsidRPr="00D26308" w14:paraId="571590F6" w14:textId="77777777" w:rsidTr="00D26308">
        <w:trPr>
          <w:trHeight w:val="290"/>
        </w:trPr>
        <w:tc>
          <w:tcPr>
            <w:tcW w:w="6979" w:type="dxa"/>
            <w:noWrap/>
            <w:vAlign w:val="bottom"/>
            <w:hideMark/>
          </w:tcPr>
          <w:p w14:paraId="3A3A2CD2" w14:textId="77777777" w:rsidR="00D26308" w:rsidRPr="00D26308" w:rsidRDefault="00D26308" w:rsidP="00D26308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2) da attività diverse</w:t>
            </w:r>
          </w:p>
        </w:tc>
        <w:tc>
          <w:tcPr>
            <w:tcW w:w="1362" w:type="dxa"/>
            <w:noWrap/>
            <w:vAlign w:val="bottom"/>
            <w:hideMark/>
          </w:tcPr>
          <w:p w14:paraId="64D63E3E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0A1EB515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D26308" w:rsidRPr="00D26308" w14:paraId="1A343899" w14:textId="77777777" w:rsidTr="00D26308">
        <w:trPr>
          <w:trHeight w:val="300"/>
        </w:trPr>
        <w:tc>
          <w:tcPr>
            <w:tcW w:w="6979" w:type="dxa"/>
            <w:noWrap/>
            <w:vAlign w:val="bottom"/>
            <w:hideMark/>
          </w:tcPr>
          <w:p w14:paraId="71671F41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1362" w:type="dxa"/>
            <w:noWrap/>
            <w:vAlign w:val="bottom"/>
            <w:hideMark/>
          </w:tcPr>
          <w:p w14:paraId="1C27046A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  <w:tc>
          <w:tcPr>
            <w:tcW w:w="1362" w:type="dxa"/>
            <w:noWrap/>
            <w:vAlign w:val="bottom"/>
            <w:hideMark/>
          </w:tcPr>
          <w:p w14:paraId="1FE11D78" w14:textId="77777777" w:rsidR="00D26308" w:rsidRPr="00D26308" w:rsidRDefault="00D26308" w:rsidP="00D2630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D26308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 xml:space="preserve">     10.000,00   </w:t>
            </w:r>
          </w:p>
        </w:tc>
      </w:tr>
    </w:tbl>
    <w:p w14:paraId="0B2510C5" w14:textId="77777777" w:rsidR="00D26308" w:rsidRDefault="00D26308">
      <w:pPr>
        <w:rPr>
          <w:rFonts w:cstheme="minorHAnsi"/>
        </w:rPr>
      </w:pPr>
    </w:p>
    <w:p w14:paraId="0744F017" w14:textId="77777777" w:rsidR="00D26308" w:rsidRDefault="00D26308">
      <w:pPr>
        <w:rPr>
          <w:rFonts w:cstheme="minorHAnsi"/>
        </w:rPr>
      </w:pPr>
    </w:p>
    <w:p w14:paraId="00069BFC" w14:textId="393378E6" w:rsidR="00D26308" w:rsidRPr="00D26308" w:rsidRDefault="00D26308" w:rsidP="00D26308">
      <w:pPr>
        <w:ind w:left="7080" w:firstLine="708"/>
        <w:rPr>
          <w:rFonts w:cstheme="minorHAnsi"/>
        </w:rPr>
      </w:pPr>
      <w:r>
        <w:rPr>
          <w:rFonts w:cstheme="minorHAnsi"/>
        </w:rPr>
        <w:t>Il Presidente</w:t>
      </w:r>
    </w:p>
    <w:sectPr w:rsidR="00D26308" w:rsidRPr="00D263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08"/>
    <w:rsid w:val="006B2759"/>
    <w:rsid w:val="00AB47AB"/>
    <w:rsid w:val="00B02027"/>
    <w:rsid w:val="00D044B3"/>
    <w:rsid w:val="00D26308"/>
    <w:rsid w:val="00EA7FBB"/>
    <w:rsid w:val="00F6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85E6"/>
  <w15:chartTrackingRefBased/>
  <w15:docId w15:val="{BD6A506A-E488-41E3-9D19-B111B910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3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3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3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3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3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3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3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3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3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3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3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3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3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3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3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30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263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a03c14-1435-4ef5-bb92-af8fb4129243}" enabled="1" method="Privileged" siteId="{8c4b47b5-ea35-4370-817f-95066d4f846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zilli</dc:creator>
  <cp:keywords/>
  <dc:description/>
  <cp:lastModifiedBy>Nicolo' Delmonte</cp:lastModifiedBy>
  <cp:revision>3</cp:revision>
  <dcterms:created xsi:type="dcterms:W3CDTF">2026-10-20T07:53:00Z</dcterms:created>
  <dcterms:modified xsi:type="dcterms:W3CDTF">2026-10-20T08:06:00Z</dcterms:modified>
</cp:coreProperties>
</file>